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B4" w:rsidRDefault="004520B4" w:rsidP="004346E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Castlemilk Day Nursery</w:t>
      </w:r>
    </w:p>
    <w:p w:rsidR="004346E6" w:rsidRPr="004520B4" w:rsidRDefault="004346E6" w:rsidP="004346E6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4520B4">
        <w:rPr>
          <w:b/>
          <w:sz w:val="32"/>
          <w:szCs w:val="32"/>
          <w:u w:val="single"/>
        </w:rPr>
        <w:t xml:space="preserve">Settling In </w:t>
      </w:r>
    </w:p>
    <w:p w:rsidR="004346E6" w:rsidRDefault="004346E6" w:rsidP="004346E6">
      <w:pPr>
        <w:spacing w:line="240" w:lineRule="auto"/>
        <w:jc w:val="center"/>
        <w:rPr>
          <w:b/>
          <w:sz w:val="32"/>
          <w:szCs w:val="32"/>
        </w:rPr>
      </w:pPr>
    </w:p>
    <w:p w:rsidR="004346E6" w:rsidRDefault="004346E6" w:rsidP="004346E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Rationale:</w:t>
      </w:r>
    </w:p>
    <w:p w:rsidR="004346E6" w:rsidRPr="004346E6" w:rsidRDefault="004346E6" w:rsidP="004346E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Settling in essentially begins when an offer of a nursery place is</w:t>
      </w:r>
      <w:r w:rsidR="004520B4">
        <w:rPr>
          <w:sz w:val="24"/>
          <w:szCs w:val="24"/>
        </w:rPr>
        <w:t xml:space="preserve"> made therefore the Head of centre</w:t>
      </w:r>
      <w:r>
        <w:rPr>
          <w:sz w:val="24"/>
          <w:szCs w:val="24"/>
        </w:rPr>
        <w:t xml:space="preserve"> and all staff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a responsibility to ensure that both parent and child feel welcome and comfortable from their very first visit when they come to complete the application/enrolment forms.</w:t>
      </w:r>
    </w:p>
    <w:p w:rsidR="004346E6" w:rsidRDefault="004346E6" w:rsidP="004346E6">
      <w:pPr>
        <w:spacing w:after="0" w:line="240" w:lineRule="auto"/>
        <w:rPr>
          <w:sz w:val="24"/>
          <w:szCs w:val="24"/>
        </w:rPr>
      </w:pPr>
    </w:p>
    <w:p w:rsidR="004346E6" w:rsidRDefault="004346E6" w:rsidP="004346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Aim:</w:t>
      </w:r>
    </w:p>
    <w:p w:rsidR="004346E6" w:rsidRDefault="004346E6" w:rsidP="004346E6">
      <w:pPr>
        <w:spacing w:after="0" w:line="240" w:lineRule="auto"/>
        <w:rPr>
          <w:b/>
          <w:sz w:val="24"/>
          <w:szCs w:val="24"/>
        </w:rPr>
      </w:pPr>
    </w:p>
    <w:p w:rsidR="004346E6" w:rsidRDefault="004346E6" w:rsidP="004346E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 every parent/carer and child feel welcomed, supported and comfortable in the nursery.</w:t>
      </w:r>
      <w:proofErr w:type="gramEnd"/>
    </w:p>
    <w:p w:rsidR="004346E6" w:rsidRDefault="004346E6" w:rsidP="004346E6">
      <w:pPr>
        <w:spacing w:after="0" w:line="240" w:lineRule="auto"/>
        <w:rPr>
          <w:sz w:val="24"/>
          <w:szCs w:val="24"/>
        </w:rPr>
      </w:pPr>
    </w:p>
    <w:p w:rsidR="004346E6" w:rsidRDefault="004346E6" w:rsidP="004346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Application and enrolment visits:</w:t>
      </w:r>
    </w:p>
    <w:p w:rsidR="004346E6" w:rsidRDefault="004346E6" w:rsidP="004346E6">
      <w:pPr>
        <w:spacing w:after="0" w:line="240" w:lineRule="auto"/>
        <w:rPr>
          <w:b/>
          <w:sz w:val="24"/>
          <w:szCs w:val="24"/>
        </w:rPr>
      </w:pPr>
    </w:p>
    <w:p w:rsidR="004346E6" w:rsidRPr="004346E6" w:rsidRDefault="004520B4" w:rsidP="004520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 meets with Head of centre</w:t>
      </w:r>
      <w:r w:rsidR="004346E6" w:rsidRPr="004346E6">
        <w:rPr>
          <w:sz w:val="24"/>
          <w:szCs w:val="24"/>
        </w:rPr>
        <w:t xml:space="preserve"> to complete relevant forms and discuss child’s individual needs and requirements. Child should be invited to join in playroom activities or </w:t>
      </w:r>
      <w:r>
        <w:rPr>
          <w:sz w:val="24"/>
          <w:szCs w:val="24"/>
        </w:rPr>
        <w:t>may stay with parent preferred.</w:t>
      </w:r>
      <w:r w:rsidR="004346E6" w:rsidRPr="004346E6">
        <w:rPr>
          <w:sz w:val="24"/>
          <w:szCs w:val="24"/>
        </w:rPr>
        <w:t xml:space="preserve"> parent and child should be shown round nursery and introduced to staff members before leaving.</w:t>
      </w:r>
    </w:p>
    <w:p w:rsidR="004346E6" w:rsidRDefault="004346E6" w:rsidP="004346E6">
      <w:pPr>
        <w:spacing w:after="0" w:line="240" w:lineRule="auto"/>
        <w:rPr>
          <w:sz w:val="24"/>
          <w:szCs w:val="24"/>
        </w:rPr>
      </w:pPr>
    </w:p>
    <w:p w:rsidR="004346E6" w:rsidRDefault="004346E6" w:rsidP="004346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Settling in programme:</w:t>
      </w:r>
    </w:p>
    <w:p w:rsidR="004346E6" w:rsidRDefault="004346E6" w:rsidP="004346E6">
      <w:pPr>
        <w:spacing w:after="0" w:line="240" w:lineRule="auto"/>
        <w:rPr>
          <w:b/>
          <w:sz w:val="24"/>
          <w:szCs w:val="24"/>
        </w:rPr>
      </w:pPr>
    </w:p>
    <w:p w:rsidR="004346E6" w:rsidRDefault="004520B4" w:rsidP="004520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may vary each year. </w:t>
      </w:r>
      <w:r w:rsidR="004346E6">
        <w:rPr>
          <w:sz w:val="24"/>
          <w:szCs w:val="24"/>
        </w:rPr>
        <w:t>The general guidelines for each child’s first week are as follows:</w:t>
      </w:r>
    </w:p>
    <w:p w:rsidR="0085084B" w:rsidRDefault="0085084B" w:rsidP="004346E6">
      <w:pPr>
        <w:spacing w:after="0" w:line="240" w:lineRule="auto"/>
        <w:rPr>
          <w:sz w:val="24"/>
          <w:szCs w:val="24"/>
        </w:rPr>
      </w:pPr>
    </w:p>
    <w:p w:rsidR="004346E6" w:rsidRDefault="00A021D3" w:rsidP="004346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Day one:</w:t>
      </w:r>
    </w:p>
    <w:p w:rsidR="00A021D3" w:rsidRDefault="00A021D3" w:rsidP="00A021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21D3">
        <w:rPr>
          <w:sz w:val="24"/>
          <w:szCs w:val="24"/>
        </w:rPr>
        <w:t>Parent and child stay in the playroom for about 1 hour.</w:t>
      </w:r>
    </w:p>
    <w:p w:rsidR="00A021D3" w:rsidRDefault="00A021D3" w:rsidP="00A021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Introduce child to key worker.</w:t>
      </w:r>
    </w:p>
    <w:p w:rsidR="00A021D3" w:rsidRDefault="00A021D3" w:rsidP="00A021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paren</w:t>
      </w:r>
      <w:r w:rsidR="004520B4">
        <w:rPr>
          <w:sz w:val="24"/>
          <w:szCs w:val="24"/>
        </w:rPr>
        <w:t>t to fill in Care plan</w:t>
      </w:r>
      <w:r>
        <w:rPr>
          <w:sz w:val="24"/>
          <w:szCs w:val="24"/>
        </w:rPr>
        <w:t xml:space="preserve">. </w:t>
      </w:r>
    </w:p>
    <w:p w:rsidR="00A021D3" w:rsidRPr="00A021D3" w:rsidRDefault="00A021D3" w:rsidP="00A021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21D3">
        <w:rPr>
          <w:sz w:val="24"/>
          <w:szCs w:val="24"/>
        </w:rPr>
        <w:t>Do not force parting between parent and child.</w:t>
      </w:r>
    </w:p>
    <w:p w:rsidR="00A021D3" w:rsidRDefault="00A021D3" w:rsidP="00A021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Encourage parent to visit areas with their child.</w:t>
      </w:r>
    </w:p>
    <w:p w:rsidR="00A021D3" w:rsidRDefault="00A021D3" w:rsidP="00A021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end of session advise parent what time to return.</w:t>
      </w:r>
    </w:p>
    <w:p w:rsidR="00A021D3" w:rsidRDefault="00A021D3" w:rsidP="00A021D3">
      <w:pPr>
        <w:spacing w:after="0" w:line="240" w:lineRule="auto"/>
        <w:rPr>
          <w:b/>
          <w:sz w:val="24"/>
          <w:szCs w:val="24"/>
        </w:rPr>
      </w:pPr>
    </w:p>
    <w:p w:rsidR="00A021D3" w:rsidRDefault="00A021D3" w:rsidP="00A02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Day two:</w:t>
      </w:r>
    </w:p>
    <w:p w:rsidR="00A021D3" w:rsidRPr="00A021D3" w:rsidRDefault="00A021D3" w:rsidP="00A021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Welcome child and parent.</w:t>
      </w:r>
    </w:p>
    <w:p w:rsidR="00A021D3" w:rsidRPr="00A021D3" w:rsidRDefault="00A021D3" w:rsidP="00A021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Show child coat and peg area with name and photo.</w:t>
      </w:r>
    </w:p>
    <w:p w:rsidR="00A021D3" w:rsidRPr="00A021D3" w:rsidRDefault="00A021D3" w:rsidP="00A021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Ask child what he/she would like to do.</w:t>
      </w:r>
    </w:p>
    <w:p w:rsidR="00A021D3" w:rsidRPr="00A021D3" w:rsidRDefault="00A021D3" w:rsidP="00A021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Inform parent/child what is planned for next day.</w:t>
      </w:r>
    </w:p>
    <w:p w:rsidR="00A021D3" w:rsidRPr="0085084B" w:rsidRDefault="00A021D3" w:rsidP="00A021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Increase time for day three.</w:t>
      </w:r>
    </w:p>
    <w:p w:rsidR="0085084B" w:rsidRDefault="0085084B" w:rsidP="0085084B">
      <w:pPr>
        <w:spacing w:after="0" w:line="240" w:lineRule="auto"/>
        <w:rPr>
          <w:b/>
          <w:sz w:val="24"/>
          <w:szCs w:val="24"/>
        </w:rPr>
      </w:pPr>
    </w:p>
    <w:p w:rsidR="004520B4" w:rsidRDefault="004520B4" w:rsidP="0085084B">
      <w:pPr>
        <w:spacing w:after="0" w:line="240" w:lineRule="auto"/>
        <w:rPr>
          <w:b/>
          <w:sz w:val="24"/>
          <w:szCs w:val="24"/>
        </w:rPr>
      </w:pPr>
    </w:p>
    <w:p w:rsidR="004520B4" w:rsidRPr="0085084B" w:rsidRDefault="004520B4" w:rsidP="0085084B">
      <w:pPr>
        <w:spacing w:after="0" w:line="240" w:lineRule="auto"/>
        <w:rPr>
          <w:b/>
          <w:sz w:val="24"/>
          <w:szCs w:val="24"/>
        </w:rPr>
      </w:pPr>
    </w:p>
    <w:p w:rsidR="00A021D3" w:rsidRDefault="00A021D3" w:rsidP="00A02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Day three, four and five:</w:t>
      </w:r>
    </w:p>
    <w:p w:rsidR="004520B4" w:rsidRDefault="00A021D3" w:rsidP="004520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parent will </w:t>
      </w:r>
      <w:r w:rsidR="004520B4">
        <w:rPr>
          <w:sz w:val="24"/>
          <w:szCs w:val="24"/>
        </w:rPr>
        <w:t>have less time spent in playroom. By day five children should feel secure within their environment.</w:t>
      </w:r>
    </w:p>
    <w:p w:rsidR="004520B4" w:rsidRDefault="004520B4" w:rsidP="004520B4">
      <w:pPr>
        <w:spacing w:after="0" w:line="240" w:lineRule="auto"/>
        <w:rPr>
          <w:sz w:val="24"/>
          <w:szCs w:val="24"/>
        </w:rPr>
      </w:pPr>
    </w:p>
    <w:p w:rsidR="0085084B" w:rsidRDefault="004520B4" w:rsidP="004520B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5084B">
        <w:rPr>
          <w:b/>
          <w:sz w:val="24"/>
          <w:szCs w:val="24"/>
        </w:rPr>
        <w:t>Role of staff:</w:t>
      </w:r>
    </w:p>
    <w:p w:rsidR="0085084B" w:rsidRDefault="0085084B" w:rsidP="0085084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contribute to and maintain a positive and welcoming atmosphere.</w:t>
      </w:r>
    </w:p>
    <w:p w:rsidR="0085084B" w:rsidRDefault="0085084B" w:rsidP="0085084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support parent and child to settle into nursery.</w:t>
      </w:r>
    </w:p>
    <w:p w:rsidR="0085084B" w:rsidRDefault="0085084B" w:rsidP="0085084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develop positive relationships with parent/carer and child.</w:t>
      </w:r>
    </w:p>
    <w:p w:rsidR="0085084B" w:rsidRDefault="0085084B" w:rsidP="0085084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respond to questions or queries parents may have.</w:t>
      </w:r>
    </w:p>
    <w:p w:rsidR="0085084B" w:rsidRDefault="0085084B" w:rsidP="0085084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monitor child.</w:t>
      </w:r>
    </w:p>
    <w:p w:rsidR="0085084B" w:rsidRDefault="004520B4" w:rsidP="0085084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inform Head of Centre</w:t>
      </w:r>
      <w:r w:rsidR="0085084B">
        <w:rPr>
          <w:sz w:val="24"/>
          <w:szCs w:val="24"/>
        </w:rPr>
        <w:t xml:space="preserve"> of any concerns/difficulties or any new information given by parents.</w:t>
      </w:r>
    </w:p>
    <w:p w:rsidR="0085084B" w:rsidRDefault="0085084B" w:rsidP="0085084B">
      <w:pPr>
        <w:spacing w:after="0" w:line="240" w:lineRule="auto"/>
        <w:rPr>
          <w:sz w:val="24"/>
          <w:szCs w:val="24"/>
        </w:rPr>
      </w:pPr>
    </w:p>
    <w:p w:rsidR="0085084B" w:rsidRPr="0085084B" w:rsidRDefault="0085084B" w:rsidP="0085084B">
      <w:pPr>
        <w:spacing w:after="0" w:line="240" w:lineRule="auto"/>
        <w:rPr>
          <w:sz w:val="24"/>
          <w:szCs w:val="24"/>
        </w:rPr>
      </w:pPr>
    </w:p>
    <w:p w:rsidR="004346E6" w:rsidRDefault="0085084B" w:rsidP="008508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Always remember the process outlined is a guideline only, at all times the individual needs of parent and child should be taken into consideration.</w:t>
      </w:r>
    </w:p>
    <w:p w:rsidR="0085084B" w:rsidRDefault="0085084B" w:rsidP="0085084B">
      <w:pPr>
        <w:spacing w:after="0" w:line="240" w:lineRule="auto"/>
        <w:jc w:val="center"/>
        <w:rPr>
          <w:b/>
          <w:sz w:val="24"/>
          <w:szCs w:val="24"/>
        </w:rPr>
      </w:pPr>
    </w:p>
    <w:p w:rsidR="0085084B" w:rsidRDefault="0085084B" w:rsidP="0085084B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04"/>
        <w:gridCol w:w="4638"/>
      </w:tblGrid>
      <w:tr w:rsidR="004520B4" w:rsidRPr="004520B4" w:rsidTr="006D58BB">
        <w:trPr>
          <w:trHeight w:val="350"/>
        </w:trPr>
        <w:tc>
          <w:tcPr>
            <w:tcW w:w="4927" w:type="dxa"/>
            <w:shd w:val="clear" w:color="auto" w:fill="auto"/>
          </w:tcPr>
          <w:p w:rsidR="004520B4" w:rsidRPr="004520B4" w:rsidRDefault="004520B4" w:rsidP="004520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20B4">
              <w:rPr>
                <w:rFonts w:ascii="Comic Sans MS" w:eastAsia="Times New Roman" w:hAnsi="Comic Sans MS" w:cs="Times New Roman"/>
                <w:sz w:val="24"/>
                <w:szCs w:val="24"/>
              </w:rPr>
              <w:t>This policy was rewritten:</w:t>
            </w:r>
          </w:p>
        </w:tc>
        <w:tc>
          <w:tcPr>
            <w:tcW w:w="4927" w:type="dxa"/>
            <w:shd w:val="clear" w:color="auto" w:fill="auto"/>
          </w:tcPr>
          <w:p w:rsidR="004520B4" w:rsidRPr="004520B4" w:rsidRDefault="004520B4" w:rsidP="004520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20B4">
              <w:rPr>
                <w:rFonts w:ascii="Comic Sans MS" w:eastAsia="Times New Roman" w:hAnsi="Comic Sans MS" w:cs="Times New Roman"/>
                <w:sz w:val="24"/>
                <w:szCs w:val="24"/>
              </w:rPr>
              <w:t>October 2018</w:t>
            </w:r>
          </w:p>
        </w:tc>
      </w:tr>
      <w:tr w:rsidR="004520B4" w:rsidRPr="004520B4" w:rsidTr="006D58BB">
        <w:trPr>
          <w:trHeight w:val="350"/>
        </w:trPr>
        <w:tc>
          <w:tcPr>
            <w:tcW w:w="4927" w:type="dxa"/>
            <w:shd w:val="clear" w:color="auto" w:fill="auto"/>
          </w:tcPr>
          <w:p w:rsidR="004520B4" w:rsidRPr="004520B4" w:rsidRDefault="004520B4" w:rsidP="004520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20B4">
              <w:rPr>
                <w:rFonts w:ascii="Comic Sans MS" w:eastAsia="Times New Roman" w:hAnsi="Comic Sans MS" w:cs="Times New Roman"/>
                <w:sz w:val="24"/>
                <w:szCs w:val="24"/>
              </w:rPr>
              <w:t>Date for review:</w:t>
            </w:r>
          </w:p>
        </w:tc>
        <w:tc>
          <w:tcPr>
            <w:tcW w:w="4927" w:type="dxa"/>
            <w:shd w:val="clear" w:color="auto" w:fill="auto"/>
          </w:tcPr>
          <w:p w:rsidR="004520B4" w:rsidRPr="004520B4" w:rsidRDefault="004520B4" w:rsidP="004520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20B4">
              <w:rPr>
                <w:rFonts w:ascii="Comic Sans MS" w:eastAsia="Times New Roman" w:hAnsi="Comic Sans MS" w:cs="Times New Roman"/>
                <w:sz w:val="24"/>
                <w:szCs w:val="24"/>
              </w:rPr>
              <w:t>October2020</w:t>
            </w:r>
          </w:p>
        </w:tc>
      </w:tr>
    </w:tbl>
    <w:p w:rsidR="0085084B" w:rsidRPr="004346E6" w:rsidRDefault="0085084B" w:rsidP="0085084B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sectPr w:rsidR="0085084B" w:rsidRPr="00434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64B"/>
    <w:multiLevelType w:val="hybridMultilevel"/>
    <w:tmpl w:val="181E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77D87"/>
    <w:multiLevelType w:val="hybridMultilevel"/>
    <w:tmpl w:val="369E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45F3B"/>
    <w:multiLevelType w:val="hybridMultilevel"/>
    <w:tmpl w:val="4632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6"/>
    <w:rsid w:val="001B2480"/>
    <w:rsid w:val="004346E6"/>
    <w:rsid w:val="004520B4"/>
    <w:rsid w:val="0085084B"/>
    <w:rsid w:val="00A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Henderson, K  ( Castlemilk Family Learning Centre)</cp:lastModifiedBy>
  <cp:revision>2</cp:revision>
  <cp:lastPrinted>2018-07-05T14:50:00Z</cp:lastPrinted>
  <dcterms:created xsi:type="dcterms:W3CDTF">2018-07-05T14:51:00Z</dcterms:created>
  <dcterms:modified xsi:type="dcterms:W3CDTF">2018-07-05T14:51:00Z</dcterms:modified>
</cp:coreProperties>
</file>